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BA" w:rsidRDefault="00DD4DBA" w:rsidP="00DD4D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VŠEOBECNE ZÁVÄZNÉ NARIADENIE OBCE TURČEK</w:t>
      </w:r>
    </w:p>
    <w:p w:rsidR="00DD4DBA" w:rsidRDefault="00DD4DBA" w:rsidP="00DD4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ČÍSLO 2/2012</w:t>
      </w:r>
    </w:p>
    <w:p w:rsidR="00DD4DBA" w:rsidRDefault="00DD4DBA" w:rsidP="00DD4DBA">
      <w:pPr>
        <w:jc w:val="center"/>
        <w:rPr>
          <w:b/>
          <w:sz w:val="28"/>
          <w:szCs w:val="28"/>
        </w:rPr>
      </w:pPr>
    </w:p>
    <w:p w:rsidR="00DD4DBA" w:rsidRDefault="00DD4DBA" w:rsidP="00DD4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</w:t>
      </w:r>
      <w:r w:rsidR="00553119">
        <w:rPr>
          <w:b/>
          <w:sz w:val="28"/>
          <w:szCs w:val="28"/>
        </w:rPr>
        <w:t xml:space="preserve"> 13. 12. 2012</w:t>
      </w:r>
    </w:p>
    <w:p w:rsidR="00DD4DBA" w:rsidRDefault="00DD4DBA" w:rsidP="00DD4DBA">
      <w:pPr>
        <w:jc w:val="center"/>
        <w:rPr>
          <w:b/>
          <w:sz w:val="28"/>
          <w:szCs w:val="28"/>
        </w:rPr>
      </w:pPr>
    </w:p>
    <w:p w:rsidR="00DD4DBA" w:rsidRDefault="00DD4DBA" w:rsidP="00DD4DB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MIESTNEJ DANI Z NEHNUTEĽNOSTÍ</w:t>
      </w:r>
    </w:p>
    <w:p w:rsidR="00DD4DBA" w:rsidRDefault="00DD4DBA" w:rsidP="00DD4DBA">
      <w:pPr>
        <w:jc w:val="center"/>
        <w:rPr>
          <w:b/>
          <w:sz w:val="28"/>
          <w:szCs w:val="28"/>
        </w:rPr>
      </w:pPr>
    </w:p>
    <w:p w:rsidR="00DD4DBA" w:rsidRPr="00DD4DBA" w:rsidRDefault="00DD4DBA" w:rsidP="00DD4DBA">
      <w:pPr>
        <w:pStyle w:val="Zkladntext2"/>
        <w:spacing w:after="0" w:line="276" w:lineRule="auto"/>
        <w:jc w:val="both"/>
      </w:pPr>
      <w:r w:rsidRPr="00DD4DBA">
        <w:t xml:space="preserve">Obec </w:t>
      </w:r>
      <w:r>
        <w:t>Turček</w:t>
      </w:r>
      <w:r w:rsidRPr="00DD4DBA">
        <w:t xml:space="preserve">, Obecné zastupiteľstvo v </w:t>
      </w:r>
      <w:r>
        <w:t>Turčeku</w:t>
      </w:r>
      <w:r w:rsidRPr="00DD4DBA">
        <w:t xml:space="preserve"> v zmysle § 4 ods. 3 písm. c) , § 6 a § 11 ods. 4 písm. d), e) a g) zákona č. 369/1990 Zb. o obecnom zriadení v znení neskorších zmien a doplnkov a v súlade s ustanoveniami § 4 a súvisiacich ustanovení a § 98 zákona č. 582/2004 Z.</w:t>
      </w:r>
      <w:r w:rsidR="004E3CF0">
        <w:t xml:space="preserve"> </w:t>
      </w:r>
      <w:r w:rsidRPr="00DD4DBA">
        <w:t xml:space="preserve">z. o miestnych daniach a miestnom poplatku za komunálne odpady a drobné stavebné odpady v znení neskorších zmien a doplnkov </w:t>
      </w:r>
    </w:p>
    <w:p w:rsidR="00DD4DBA" w:rsidRPr="00DD4DBA" w:rsidRDefault="00DD4DBA" w:rsidP="00DD4DBA">
      <w:pPr>
        <w:pStyle w:val="Zkladntext2"/>
        <w:spacing w:after="0" w:line="276" w:lineRule="auto"/>
      </w:pPr>
    </w:p>
    <w:p w:rsidR="00DD4DBA" w:rsidRPr="00DD4DBA" w:rsidRDefault="00DD4DBA" w:rsidP="00DD4DBA">
      <w:pPr>
        <w:pStyle w:val="Default"/>
        <w:spacing w:line="276" w:lineRule="auto"/>
        <w:jc w:val="center"/>
        <w:rPr>
          <w:color w:val="auto"/>
        </w:rPr>
      </w:pPr>
      <w:r w:rsidRPr="00DD4DBA">
        <w:rPr>
          <w:color w:val="auto"/>
        </w:rPr>
        <w:t>sa uznieslo na vydaní tohto</w:t>
      </w:r>
    </w:p>
    <w:p w:rsidR="00DD4DBA" w:rsidRPr="00DD4DBA" w:rsidRDefault="00DD4DBA" w:rsidP="00DD4DBA">
      <w:pPr>
        <w:pStyle w:val="Default"/>
        <w:spacing w:line="276" w:lineRule="auto"/>
        <w:jc w:val="center"/>
        <w:rPr>
          <w:color w:val="auto"/>
        </w:rPr>
      </w:pPr>
      <w:r w:rsidRPr="00DD4DBA">
        <w:rPr>
          <w:color w:val="auto"/>
        </w:rPr>
        <w:t xml:space="preserve">všeobecne záväzného nariadenia Obce </w:t>
      </w:r>
      <w:r>
        <w:rPr>
          <w:color w:val="auto"/>
        </w:rPr>
        <w:t>Turček</w:t>
      </w:r>
    </w:p>
    <w:p w:rsidR="00DD4DBA" w:rsidRPr="00DD4DBA" w:rsidRDefault="00DD4DBA" w:rsidP="00DD4DBA">
      <w:pPr>
        <w:spacing w:line="276" w:lineRule="auto"/>
        <w:rPr>
          <w:b/>
        </w:rPr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Časť I.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Všeobecné ustanovenia</w:t>
      </w:r>
    </w:p>
    <w:p w:rsidR="00DD4DBA" w:rsidRPr="00DD4DBA" w:rsidRDefault="00DD4DBA" w:rsidP="00DD4DBA">
      <w:pPr>
        <w:spacing w:line="276" w:lineRule="auto"/>
        <w:jc w:val="center"/>
        <w:rPr>
          <w:b/>
          <w:bCs/>
        </w:rPr>
      </w:pPr>
    </w:p>
    <w:p w:rsidR="00DD4DBA" w:rsidRPr="00DD4DBA" w:rsidRDefault="00DD4DBA" w:rsidP="00DD4DBA">
      <w:pPr>
        <w:spacing w:line="276" w:lineRule="auto"/>
        <w:jc w:val="center"/>
        <w:rPr>
          <w:b/>
          <w:bCs/>
        </w:rPr>
      </w:pPr>
      <w:r w:rsidRPr="00DD4DBA">
        <w:rPr>
          <w:b/>
          <w:bCs/>
        </w:rPr>
        <w:t>§ 1</w:t>
      </w:r>
    </w:p>
    <w:p w:rsidR="00DD4DBA" w:rsidRPr="00DD4DBA" w:rsidRDefault="00DD4DBA" w:rsidP="00DD4DBA">
      <w:pPr>
        <w:spacing w:line="276" w:lineRule="auto"/>
        <w:jc w:val="center"/>
        <w:rPr>
          <w:b/>
          <w:bCs/>
        </w:rPr>
      </w:pPr>
      <w:r w:rsidRPr="00DD4DBA">
        <w:rPr>
          <w:b/>
          <w:bCs/>
        </w:rPr>
        <w:t>Úvodné ustanovenie</w:t>
      </w:r>
    </w:p>
    <w:p w:rsidR="00DD4DBA" w:rsidRPr="00DD4DBA" w:rsidRDefault="00DD4DBA" w:rsidP="00DD4DBA">
      <w:pPr>
        <w:spacing w:line="276" w:lineRule="auto"/>
        <w:jc w:val="both"/>
      </w:pPr>
      <w:r w:rsidRPr="00DD4DBA">
        <w:t>Základné náležitosti o miestnej dani za nehnuteľnosti sú ustanovené v § 4 a nasl. zákona č. 582/2004 Z.z. o miestnych daniach a miestnom poplatku za komunálne odpady a drobné stavebné odpady v znení neskorších zmien a doplnkov.</w:t>
      </w:r>
    </w:p>
    <w:p w:rsidR="00DD4DBA" w:rsidRPr="00DD4DBA" w:rsidRDefault="00DD4DBA" w:rsidP="00DD4DBA">
      <w:pPr>
        <w:spacing w:line="276" w:lineRule="auto"/>
      </w:pPr>
    </w:p>
    <w:p w:rsidR="00DD4DBA" w:rsidRPr="00DD4DBA" w:rsidRDefault="00DD4DBA" w:rsidP="00DD4DBA">
      <w:pPr>
        <w:spacing w:line="276" w:lineRule="auto"/>
        <w:jc w:val="center"/>
        <w:rPr>
          <w:b/>
          <w:bCs/>
        </w:rPr>
      </w:pPr>
      <w:r w:rsidRPr="00DD4DBA">
        <w:rPr>
          <w:b/>
          <w:bCs/>
        </w:rPr>
        <w:t>§ 2</w:t>
      </w:r>
    </w:p>
    <w:p w:rsidR="00DD4DBA" w:rsidRPr="00DD4DBA" w:rsidRDefault="00DD4DBA" w:rsidP="00DD4DBA">
      <w:pPr>
        <w:spacing w:line="276" w:lineRule="auto"/>
        <w:jc w:val="center"/>
        <w:rPr>
          <w:b/>
          <w:bCs/>
        </w:rPr>
      </w:pPr>
      <w:r w:rsidRPr="00DD4DBA">
        <w:rPr>
          <w:b/>
          <w:bCs/>
        </w:rPr>
        <w:t>Základné ustanovenie</w:t>
      </w:r>
    </w:p>
    <w:p w:rsidR="00DD4DBA" w:rsidRPr="00DD4DBA" w:rsidRDefault="00DD4DBA" w:rsidP="00DD4DBA">
      <w:pPr>
        <w:pStyle w:val="Zkladntext3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DD4DBA">
        <w:rPr>
          <w:bCs/>
          <w:sz w:val="24"/>
          <w:szCs w:val="24"/>
        </w:rPr>
        <w:t xml:space="preserve">Obec </w:t>
      </w:r>
      <w:r>
        <w:rPr>
          <w:bCs/>
          <w:sz w:val="24"/>
          <w:szCs w:val="24"/>
        </w:rPr>
        <w:t xml:space="preserve">Turček </w:t>
      </w:r>
      <w:r w:rsidRPr="00DD4DBA">
        <w:rPr>
          <w:bCs/>
          <w:sz w:val="24"/>
          <w:szCs w:val="24"/>
        </w:rPr>
        <w:t xml:space="preserve">ako správca dane (ďalej len „správca dane“) zavádza s účinnosťou od </w:t>
      </w:r>
      <w:r>
        <w:rPr>
          <w:bCs/>
          <w:sz w:val="24"/>
          <w:szCs w:val="24"/>
        </w:rPr>
        <w:t>1. 1. 2013</w:t>
      </w:r>
      <w:r w:rsidRPr="00DD4DBA">
        <w:rPr>
          <w:bCs/>
          <w:sz w:val="24"/>
          <w:szCs w:val="24"/>
        </w:rPr>
        <w:t xml:space="preserve"> miestnu daň z nehnuteľností.</w:t>
      </w:r>
    </w:p>
    <w:p w:rsidR="00DD4DBA" w:rsidRPr="00DD4DBA" w:rsidRDefault="00DD4DBA" w:rsidP="00DD4DBA">
      <w:pPr>
        <w:pStyle w:val="Zkladntext3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DD4DBA">
        <w:rPr>
          <w:bCs/>
          <w:sz w:val="24"/>
          <w:szCs w:val="24"/>
        </w:rPr>
        <w:t>Predmetom tohto všeobecne záväzného nariadenia je určenie náležitosti miestnej dan</w:t>
      </w:r>
      <w:r>
        <w:rPr>
          <w:bCs/>
          <w:sz w:val="24"/>
          <w:szCs w:val="24"/>
        </w:rPr>
        <w:t>e</w:t>
      </w:r>
      <w:r w:rsidRPr="00DD4DBA">
        <w:rPr>
          <w:bCs/>
          <w:sz w:val="24"/>
          <w:szCs w:val="24"/>
        </w:rPr>
        <w:t xml:space="preserve"> z nehnuteľností v zmysle príslušných ustanovení zákona č. 582/2004 Z.</w:t>
      </w:r>
      <w:r w:rsidR="004E3CF0">
        <w:rPr>
          <w:bCs/>
          <w:sz w:val="24"/>
          <w:szCs w:val="24"/>
        </w:rPr>
        <w:t xml:space="preserve"> </w:t>
      </w:r>
      <w:r w:rsidRPr="00DD4DBA">
        <w:rPr>
          <w:bCs/>
          <w:sz w:val="24"/>
          <w:szCs w:val="24"/>
        </w:rPr>
        <w:t>z..</w:t>
      </w:r>
    </w:p>
    <w:p w:rsidR="00DD4DBA" w:rsidRPr="00DD4DBA" w:rsidRDefault="00DD4DBA" w:rsidP="00DD4DBA">
      <w:pPr>
        <w:spacing w:line="276" w:lineRule="auto"/>
        <w:rPr>
          <w:b/>
        </w:rPr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§ 3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Predmet úpravy VZN</w:t>
      </w:r>
    </w:p>
    <w:p w:rsidR="00DD4DBA" w:rsidRPr="00DD4DBA" w:rsidRDefault="00DD4DBA" w:rsidP="00DD4DBA">
      <w:pPr>
        <w:spacing w:line="276" w:lineRule="auto"/>
        <w:jc w:val="both"/>
      </w:pPr>
      <w:r w:rsidRPr="00DD4DBA">
        <w:rPr>
          <w:bCs/>
        </w:rPr>
        <w:t>Predmetom tohto všeobecne záväzného nariadenia je určenie náležitosti miestnej dan</w:t>
      </w:r>
      <w:r>
        <w:rPr>
          <w:bCs/>
        </w:rPr>
        <w:t>e</w:t>
      </w:r>
      <w:r w:rsidRPr="00DD4DBA">
        <w:rPr>
          <w:bCs/>
        </w:rPr>
        <w:t xml:space="preserve"> z nehnuteľností, ktorá </w:t>
      </w:r>
      <w:r w:rsidRPr="00DD4DBA">
        <w:t>zahŕňa:</w:t>
      </w:r>
    </w:p>
    <w:p w:rsidR="00DD4DBA" w:rsidRPr="00DD4DBA" w:rsidRDefault="00DD4DBA" w:rsidP="00DD4DBA">
      <w:pPr>
        <w:numPr>
          <w:ilvl w:val="0"/>
          <w:numId w:val="2"/>
        </w:numPr>
        <w:spacing w:line="276" w:lineRule="auto"/>
        <w:jc w:val="both"/>
      </w:pPr>
      <w:r w:rsidRPr="00DD4DBA">
        <w:t>daň z pozemkov,</w:t>
      </w:r>
    </w:p>
    <w:p w:rsidR="00DD4DBA" w:rsidRPr="00DD4DBA" w:rsidRDefault="00DD4DBA" w:rsidP="00DD4DBA">
      <w:pPr>
        <w:numPr>
          <w:ilvl w:val="0"/>
          <w:numId w:val="2"/>
        </w:numPr>
        <w:spacing w:line="276" w:lineRule="auto"/>
        <w:jc w:val="both"/>
      </w:pPr>
      <w:r w:rsidRPr="00DD4DBA">
        <w:t>daň zo stavieb,</w:t>
      </w:r>
    </w:p>
    <w:p w:rsidR="00DD4DBA" w:rsidRPr="00DD4DBA" w:rsidRDefault="00DD4DBA" w:rsidP="00DD4DBA">
      <w:pPr>
        <w:numPr>
          <w:ilvl w:val="0"/>
          <w:numId w:val="2"/>
        </w:numPr>
        <w:spacing w:line="276" w:lineRule="auto"/>
        <w:jc w:val="both"/>
      </w:pPr>
      <w:r w:rsidRPr="00DD4DBA">
        <w:t>daň z bytov a z nebytových priestorov v bytovom dome (ďalej len „daň z bytov“).</w:t>
      </w:r>
    </w:p>
    <w:p w:rsidR="00DD4DBA" w:rsidRDefault="00DD4DBA" w:rsidP="00DD4DBA">
      <w:pPr>
        <w:spacing w:line="276" w:lineRule="auto"/>
      </w:pPr>
    </w:p>
    <w:p w:rsidR="00DD4DBA" w:rsidRDefault="00DD4DBA" w:rsidP="00DD4DBA">
      <w:pPr>
        <w:spacing w:line="276" w:lineRule="auto"/>
      </w:pPr>
    </w:p>
    <w:p w:rsidR="00DD4DBA" w:rsidRDefault="00DD4DBA" w:rsidP="00DD4DBA">
      <w:pPr>
        <w:spacing w:line="276" w:lineRule="auto"/>
      </w:pPr>
    </w:p>
    <w:p w:rsidR="00DD4DBA" w:rsidRDefault="00DD4DBA" w:rsidP="00DD4DBA">
      <w:pPr>
        <w:spacing w:line="276" w:lineRule="auto"/>
      </w:pPr>
    </w:p>
    <w:p w:rsidR="00DD4DBA" w:rsidRPr="00DD4DBA" w:rsidRDefault="00DD4DBA" w:rsidP="00DD4DBA">
      <w:pPr>
        <w:spacing w:line="276" w:lineRule="auto"/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lastRenderedPageBreak/>
        <w:t>Časť II.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Daň z pozemkov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§ 4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Hodnoty pozemkov</w:t>
      </w:r>
    </w:p>
    <w:p w:rsidR="00DD4DBA" w:rsidRDefault="00DD4DBA" w:rsidP="00DD4DB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D4DBA">
        <w:t>Správca dane ustanovuje na území obce</w:t>
      </w:r>
      <w:r>
        <w:t xml:space="preserve"> Turček</w:t>
      </w:r>
      <w:r w:rsidRPr="00DD4DBA">
        <w:t xml:space="preserve"> hodnotu pozemku, ktorou sa pri výpočte základu dane z pozemkov násobí výmera pozemku v m</w:t>
      </w:r>
      <w:r w:rsidRPr="00DD4DBA">
        <w:rPr>
          <w:vertAlign w:val="superscript"/>
        </w:rPr>
        <w:t>2</w:t>
      </w:r>
      <w:r w:rsidR="009A51C9">
        <w:rPr>
          <w:vertAlign w:val="superscript"/>
        </w:rPr>
        <w:t xml:space="preserve"> </w:t>
      </w:r>
      <w:r>
        <w:t>nasledovne:</w:t>
      </w:r>
    </w:p>
    <w:p w:rsidR="006D48B2" w:rsidRDefault="006D48B2" w:rsidP="00DD4DBA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93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490"/>
        <w:gridCol w:w="1456"/>
      </w:tblGrid>
      <w:tr w:rsidR="00DD4DBA" w:rsidRPr="00D7682D" w:rsidTr="00622D66">
        <w:trPr>
          <w:trHeight w:val="503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D7682D" w:rsidRDefault="00DD4DBA" w:rsidP="00DD644E">
            <w:pPr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 Hod</w:t>
            </w:r>
            <w:r w:rsidR="00622D66">
              <w:rPr>
                <w:color w:val="000000"/>
              </w:rPr>
              <w:t>nota pôdy /</w:t>
            </w:r>
            <w:r w:rsidRPr="00D7682D">
              <w:rPr>
                <w:color w:val="000000"/>
              </w:rPr>
              <w:t>v €</w:t>
            </w:r>
          </w:p>
        </w:tc>
      </w:tr>
      <w:tr w:rsidR="00DD4DBA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DBA" w:rsidRPr="00D7682D" w:rsidRDefault="00DD4DBA" w:rsidP="00DD644E">
            <w:pPr>
              <w:rPr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DBA" w:rsidRPr="00D7682D" w:rsidRDefault="00DD4DBA" w:rsidP="00622D66">
            <w:pPr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Horný Turček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DBA" w:rsidRPr="00D7682D" w:rsidRDefault="00DD4DBA" w:rsidP="00622D66">
            <w:pPr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Dolný Turček</w:t>
            </w:r>
          </w:p>
        </w:tc>
      </w:tr>
      <w:tr w:rsidR="00DD4DBA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D7682D" w:rsidRDefault="00DD4DBA" w:rsidP="00DD644E">
            <w:pPr>
              <w:rPr>
                <w:color w:val="000000"/>
              </w:rPr>
            </w:pPr>
            <w:r>
              <w:rPr>
                <w:color w:val="000000"/>
              </w:rPr>
              <w:t xml:space="preserve">a)  </w:t>
            </w:r>
            <w:r w:rsidR="00622D66">
              <w:rPr>
                <w:color w:val="000000"/>
              </w:rPr>
              <w:t>o</w:t>
            </w:r>
            <w:r w:rsidRPr="00D7682D">
              <w:rPr>
                <w:color w:val="000000"/>
              </w:rPr>
              <w:t>rná pôda, chmeľnice, vinice, ovocné sady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  <w:color w:val="000000"/>
              </w:rPr>
            </w:pPr>
            <w:r w:rsidRPr="00622D66">
              <w:rPr>
                <w:b/>
                <w:color w:val="000000"/>
              </w:rPr>
              <w:t xml:space="preserve"> 0,11</w:t>
            </w:r>
            <w:r w:rsidR="00622D66" w:rsidRPr="00622D66">
              <w:rPr>
                <w:b/>
                <w:color w:val="000000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  <w:color w:val="000000"/>
              </w:rPr>
            </w:pPr>
            <w:r w:rsidRPr="00622D66">
              <w:rPr>
                <w:b/>
                <w:color w:val="000000"/>
              </w:rPr>
              <w:t>0,0647</w:t>
            </w:r>
          </w:p>
        </w:tc>
      </w:tr>
      <w:tr w:rsidR="00DD4DBA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D7682D" w:rsidRDefault="00622D66" w:rsidP="00DD4DBA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DD4DBA" w:rsidRPr="00D7682D">
              <w:rPr>
                <w:color w:val="000000"/>
              </w:rPr>
              <w:t>rval</w:t>
            </w:r>
            <w:r w:rsidR="00DD4DBA">
              <w:rPr>
                <w:color w:val="000000"/>
              </w:rPr>
              <w:t>é</w:t>
            </w:r>
            <w:r w:rsidR="00DD4DBA" w:rsidRPr="00D7682D">
              <w:rPr>
                <w:color w:val="000000"/>
              </w:rPr>
              <w:t xml:space="preserve"> trávn</w:t>
            </w:r>
            <w:r w:rsidR="00DD4DBA">
              <w:rPr>
                <w:color w:val="000000"/>
              </w:rPr>
              <w:t>até</w:t>
            </w:r>
            <w:r w:rsidR="00DD4DBA" w:rsidRPr="00D7682D">
              <w:rPr>
                <w:color w:val="000000"/>
              </w:rPr>
              <w:t xml:space="preserve"> porasty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  <w:color w:val="000000"/>
              </w:rPr>
            </w:pPr>
            <w:r w:rsidRPr="00622D66">
              <w:rPr>
                <w:b/>
                <w:color w:val="000000"/>
              </w:rPr>
              <w:t>0,0268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  <w:color w:val="000000"/>
              </w:rPr>
            </w:pPr>
            <w:r w:rsidRPr="00622D66">
              <w:rPr>
                <w:b/>
                <w:color w:val="000000"/>
              </w:rPr>
              <w:t>0,0262</w:t>
            </w:r>
          </w:p>
        </w:tc>
      </w:tr>
      <w:tr w:rsidR="006D48B2" w:rsidRPr="00D7682D" w:rsidTr="00373533">
        <w:trPr>
          <w:trHeight w:val="375"/>
        </w:trPr>
        <w:tc>
          <w:tcPr>
            <w:tcW w:w="9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B2" w:rsidRPr="00622D66" w:rsidRDefault="006D48B2" w:rsidP="00DD644E">
            <w:pPr>
              <w:jc w:val="right"/>
              <w:rPr>
                <w:b/>
                <w:color w:val="000000"/>
              </w:rPr>
            </w:pPr>
          </w:p>
        </w:tc>
      </w:tr>
      <w:tr w:rsidR="00DD4DBA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D7682D" w:rsidRDefault="00DD4DBA" w:rsidP="00DD644E">
            <w:pPr>
              <w:rPr>
                <w:color w:val="000000"/>
              </w:rPr>
            </w:pPr>
            <w:r>
              <w:rPr>
                <w:color w:val="000000"/>
              </w:rPr>
              <w:t xml:space="preserve">b)  </w:t>
            </w:r>
            <w:r w:rsidRPr="00D7682D">
              <w:rPr>
                <w:color w:val="000000"/>
              </w:rPr>
              <w:t>záhrady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  <w:color w:val="000000"/>
              </w:rPr>
            </w:pPr>
            <w:r w:rsidRPr="00622D66">
              <w:rPr>
                <w:b/>
                <w:color w:val="000000"/>
              </w:rPr>
              <w:t>1,32</w:t>
            </w:r>
            <w:r w:rsidR="00622D66" w:rsidRPr="00622D66">
              <w:rPr>
                <w:b/>
                <w:color w:val="000000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  <w:color w:val="000000"/>
              </w:rPr>
            </w:pPr>
            <w:r w:rsidRPr="00622D66">
              <w:rPr>
                <w:b/>
                <w:color w:val="000000"/>
              </w:rPr>
              <w:t>1,32</w:t>
            </w:r>
            <w:r w:rsidR="00622D66" w:rsidRPr="00622D66">
              <w:rPr>
                <w:b/>
                <w:color w:val="000000"/>
              </w:rPr>
              <w:t>00</w:t>
            </w:r>
          </w:p>
        </w:tc>
      </w:tr>
      <w:tr w:rsidR="006D48B2" w:rsidRPr="00D7682D" w:rsidTr="00987EAF">
        <w:trPr>
          <w:trHeight w:val="375"/>
        </w:trPr>
        <w:tc>
          <w:tcPr>
            <w:tcW w:w="9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B2" w:rsidRPr="00622D66" w:rsidRDefault="006D48B2" w:rsidP="00DD644E">
            <w:pPr>
              <w:jc w:val="right"/>
              <w:rPr>
                <w:b/>
              </w:rPr>
            </w:pPr>
          </w:p>
        </w:tc>
      </w:tr>
      <w:tr w:rsidR="00DD4DBA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D7682D" w:rsidRDefault="00622D66" w:rsidP="00DD644E">
            <w:pPr>
              <w:rPr>
                <w:color w:val="000000"/>
              </w:rPr>
            </w:pPr>
            <w:r>
              <w:rPr>
                <w:color w:val="000000"/>
              </w:rPr>
              <w:t>c)  zastavané plochy a nádvoria, ostatné plochy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622D66" w:rsidP="00DD644E">
            <w:pPr>
              <w:jc w:val="right"/>
              <w:rPr>
                <w:b/>
              </w:rPr>
            </w:pPr>
            <w:r w:rsidRPr="00622D66">
              <w:rPr>
                <w:b/>
              </w:rPr>
              <w:t>1,32</w:t>
            </w:r>
            <w:r>
              <w:rPr>
                <w:b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622D66" w:rsidP="00DD644E">
            <w:pPr>
              <w:jc w:val="right"/>
              <w:rPr>
                <w:b/>
              </w:rPr>
            </w:pPr>
            <w:r w:rsidRPr="00622D66">
              <w:rPr>
                <w:b/>
              </w:rPr>
              <w:t>1,32</w:t>
            </w:r>
            <w:r>
              <w:rPr>
                <w:b/>
              </w:rPr>
              <w:t>00</w:t>
            </w:r>
          </w:p>
        </w:tc>
      </w:tr>
      <w:tr w:rsidR="006D48B2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B2" w:rsidRDefault="006D48B2" w:rsidP="00DD644E">
            <w:pPr>
              <w:rPr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B2" w:rsidRPr="00622D66" w:rsidRDefault="006D48B2" w:rsidP="00DD644E">
            <w:pPr>
              <w:jc w:val="right"/>
              <w:rPr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B2" w:rsidRPr="00622D66" w:rsidRDefault="006D48B2" w:rsidP="00DD644E">
            <w:pPr>
              <w:jc w:val="right"/>
              <w:rPr>
                <w:b/>
              </w:rPr>
            </w:pPr>
          </w:p>
        </w:tc>
      </w:tr>
      <w:tr w:rsidR="00DD4DBA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D7682D" w:rsidRDefault="00622D66" w:rsidP="00DD644E">
            <w:pPr>
              <w:rPr>
                <w:color w:val="000000"/>
              </w:rPr>
            </w:pPr>
            <w:r>
              <w:rPr>
                <w:color w:val="000000"/>
              </w:rPr>
              <w:t>d)  lesné pozemky, na ktorých sú hospodárske lesy, rybníky            s chovom rýb a ostatné hospodársky využívané vodné plochy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</w:rPr>
            </w:pPr>
            <w:r w:rsidRPr="00622D66">
              <w:rPr>
                <w:b/>
              </w:rPr>
              <w:t>0,10</w:t>
            </w:r>
            <w:r w:rsidR="00622D66">
              <w:rPr>
                <w:b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DD4DBA" w:rsidP="00DD644E">
            <w:pPr>
              <w:jc w:val="right"/>
              <w:rPr>
                <w:b/>
              </w:rPr>
            </w:pPr>
            <w:r w:rsidRPr="00622D66">
              <w:rPr>
                <w:b/>
              </w:rPr>
              <w:t>0,1</w:t>
            </w:r>
            <w:r w:rsidR="00622D66">
              <w:rPr>
                <w:b/>
              </w:rPr>
              <w:t>00</w:t>
            </w:r>
            <w:r w:rsidRPr="00622D66">
              <w:rPr>
                <w:b/>
              </w:rPr>
              <w:t>0</w:t>
            </w:r>
          </w:p>
        </w:tc>
      </w:tr>
      <w:tr w:rsidR="006D48B2" w:rsidRPr="00D7682D" w:rsidTr="007D52C6">
        <w:trPr>
          <w:trHeight w:val="375"/>
        </w:trPr>
        <w:tc>
          <w:tcPr>
            <w:tcW w:w="9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B2" w:rsidRDefault="006D48B2" w:rsidP="00DD644E">
            <w:pPr>
              <w:jc w:val="right"/>
              <w:rPr>
                <w:b/>
              </w:rPr>
            </w:pPr>
          </w:p>
        </w:tc>
      </w:tr>
      <w:tr w:rsidR="00DD4DBA" w:rsidRPr="00D7682D" w:rsidTr="00622D6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DBA" w:rsidRPr="00D7682D" w:rsidRDefault="00622D66" w:rsidP="00DD644E">
            <w:pPr>
              <w:rPr>
                <w:color w:val="000000"/>
              </w:rPr>
            </w:pPr>
            <w:r>
              <w:rPr>
                <w:color w:val="000000"/>
              </w:rPr>
              <w:t>e)  stavebné pozemky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622D66" w:rsidP="00DD644E">
            <w:pPr>
              <w:jc w:val="right"/>
              <w:rPr>
                <w:b/>
              </w:rPr>
            </w:pPr>
            <w:r>
              <w:rPr>
                <w:b/>
              </w:rPr>
              <w:t>13,2700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BA" w:rsidRPr="00622D66" w:rsidRDefault="00622D66" w:rsidP="00DD644E">
            <w:pPr>
              <w:jc w:val="right"/>
              <w:rPr>
                <w:b/>
              </w:rPr>
            </w:pPr>
            <w:r>
              <w:rPr>
                <w:b/>
              </w:rPr>
              <w:t>13,2700</w:t>
            </w:r>
          </w:p>
        </w:tc>
      </w:tr>
    </w:tbl>
    <w:p w:rsidR="00622D66" w:rsidRDefault="00622D66" w:rsidP="00DD4DBA">
      <w:pPr>
        <w:widowControl w:val="0"/>
        <w:autoSpaceDE w:val="0"/>
        <w:autoSpaceDN w:val="0"/>
        <w:adjustRightInd w:val="0"/>
        <w:jc w:val="both"/>
      </w:pPr>
    </w:p>
    <w:p w:rsidR="006D48B2" w:rsidRDefault="006D48B2" w:rsidP="00DD4DBA">
      <w:pPr>
        <w:widowControl w:val="0"/>
        <w:autoSpaceDE w:val="0"/>
        <w:autoSpaceDN w:val="0"/>
        <w:adjustRightInd w:val="0"/>
        <w:jc w:val="both"/>
      </w:pPr>
    </w:p>
    <w:p w:rsidR="00DD4DBA" w:rsidRPr="00DD4DBA" w:rsidRDefault="00622D66" w:rsidP="00DD4DBA">
      <w:pPr>
        <w:widowControl w:val="0"/>
        <w:autoSpaceDE w:val="0"/>
        <w:autoSpaceDN w:val="0"/>
        <w:adjustRightInd w:val="0"/>
        <w:jc w:val="both"/>
      </w:pPr>
      <w:r>
        <w:t xml:space="preserve">Pri pozemkoch podľa § 4 písm. d) sa hodnota pozemku </w:t>
      </w:r>
      <w:r w:rsidR="00DD4DBA">
        <w:t xml:space="preserve">určí v cene znaleckého posudku, v prípade, že daňovník nepredloží znalecký posudok, hodnota </w:t>
      </w:r>
      <w:r>
        <w:t xml:space="preserve">bude </w:t>
      </w:r>
      <w:r w:rsidR="00DD4DBA">
        <w:t>určená podľa VZN obce Turček o dani z nehnuteľností.</w:t>
      </w:r>
    </w:p>
    <w:p w:rsidR="00DD4DBA" w:rsidRPr="00DD4DBA" w:rsidRDefault="00DD4DBA" w:rsidP="00DD4DB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§ 5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Sadzba dane</w:t>
      </w:r>
    </w:p>
    <w:p w:rsidR="00DD4DBA" w:rsidRPr="00DD4DBA" w:rsidRDefault="00DD4DBA" w:rsidP="00DD4DBA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4DBA">
        <w:rPr>
          <w:rFonts w:ascii="Times New Roman" w:hAnsi="Times New Roman"/>
          <w:sz w:val="24"/>
          <w:szCs w:val="24"/>
        </w:rPr>
        <w:t xml:space="preserve">Správca dane určuje pre pozemky na území obce </w:t>
      </w:r>
      <w:r w:rsidR="00622D66">
        <w:rPr>
          <w:rFonts w:ascii="Times New Roman" w:hAnsi="Times New Roman"/>
          <w:sz w:val="24"/>
          <w:szCs w:val="24"/>
        </w:rPr>
        <w:t xml:space="preserve">Turček, </w:t>
      </w:r>
      <w:r w:rsidRPr="00DD4DBA">
        <w:rPr>
          <w:rFonts w:ascii="Times New Roman" w:hAnsi="Times New Roman"/>
          <w:sz w:val="24"/>
          <w:szCs w:val="24"/>
        </w:rPr>
        <w:t>ročnú sadzbu dane z pozemkov nasledovne:</w:t>
      </w:r>
    </w:p>
    <w:p w:rsidR="00DD4DBA" w:rsidRPr="00622D66" w:rsidRDefault="00622D66" w:rsidP="00DD4DB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ročná sadzba dane pre fyzické osoby je pre všetky druhy pozemkov                   </w:t>
      </w:r>
      <w:r w:rsidRPr="00622D66">
        <w:rPr>
          <w:rFonts w:ascii="Times New Roman" w:hAnsi="Times New Roman"/>
          <w:b/>
          <w:sz w:val="24"/>
          <w:szCs w:val="24"/>
        </w:rPr>
        <w:t>0,62 %</w:t>
      </w:r>
    </w:p>
    <w:p w:rsidR="00622D66" w:rsidRPr="00DD4DBA" w:rsidRDefault="00622D66" w:rsidP="00DD4DB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ročná sadzba dane pre právnické osoby je pre všetky druhy pozemkov               </w:t>
      </w:r>
      <w:r w:rsidRPr="00622D66">
        <w:rPr>
          <w:rFonts w:ascii="Times New Roman" w:hAnsi="Times New Roman"/>
          <w:b/>
          <w:sz w:val="24"/>
          <w:szCs w:val="24"/>
        </w:rPr>
        <w:t>0,87 %</w:t>
      </w:r>
    </w:p>
    <w:p w:rsidR="00DD4DBA" w:rsidRPr="00DD4DBA" w:rsidRDefault="00DD4DBA" w:rsidP="00DD4DBA">
      <w:pPr>
        <w:spacing w:line="276" w:lineRule="auto"/>
        <w:jc w:val="center"/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Časť III.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Daň zo stavieb</w:t>
      </w:r>
    </w:p>
    <w:p w:rsidR="00DD4DBA" w:rsidRPr="00DD4DBA" w:rsidRDefault="00DD4DBA" w:rsidP="00DD4DBA">
      <w:pPr>
        <w:spacing w:line="276" w:lineRule="auto"/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§ 6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Sadzba dane</w:t>
      </w:r>
    </w:p>
    <w:p w:rsidR="00DD4DBA" w:rsidRDefault="00DD4DBA" w:rsidP="00DD4DBA">
      <w:pPr>
        <w:pStyle w:val="Odsekzoznamu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4DBA">
        <w:rPr>
          <w:rFonts w:ascii="Times New Roman" w:hAnsi="Times New Roman"/>
          <w:sz w:val="24"/>
          <w:szCs w:val="24"/>
        </w:rPr>
        <w:t>Správca dane určuje ročnú sadzbu dane zo stavieb za každý aj začatý m2 zastavanej plochy nasledovne: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418"/>
      </w:tblGrid>
      <w:tr w:rsidR="002C2A32" w:rsidRPr="00D3107B" w:rsidTr="002C2A32">
        <w:trPr>
          <w:jc w:val="center"/>
        </w:trPr>
        <w:tc>
          <w:tcPr>
            <w:tcW w:w="7655" w:type="dxa"/>
          </w:tcPr>
          <w:p w:rsidR="002C2A32" w:rsidRPr="00D3107B" w:rsidRDefault="002C2A32" w:rsidP="00DD644E">
            <w:pPr>
              <w:pStyle w:val="Odsekzoznamu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stavby na bývanie  a drobné stavby, ktoré majú doplnkovú funkciu pre hlavnú stavbu</w:t>
            </w:r>
          </w:p>
        </w:tc>
        <w:tc>
          <w:tcPr>
            <w:tcW w:w="1418" w:type="dxa"/>
          </w:tcPr>
          <w:p w:rsidR="002C2A32" w:rsidRPr="002C2A32" w:rsidRDefault="002C2A32" w:rsidP="00DD644E">
            <w:pPr>
              <w:pStyle w:val="Odsekzoznamu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A32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2C2A32" w:rsidRPr="00D3107B" w:rsidTr="002C2A32">
        <w:trPr>
          <w:jc w:val="center"/>
        </w:trPr>
        <w:tc>
          <w:tcPr>
            <w:tcW w:w="7655" w:type="dxa"/>
          </w:tcPr>
          <w:p w:rsidR="002C2A32" w:rsidRPr="00D3107B" w:rsidRDefault="002C2A32" w:rsidP="00DD644E">
            <w:pPr>
              <w:pStyle w:val="Odsekzoznamu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za stavby na pôdohospodársku produkciu, skleníky, stavby pre vodné hospodárstvo, stavby využívané na skladovanie vlastnej pôdohospodárskej produkcie vrátane stavieb na vlastnú administratívu</w:t>
            </w:r>
          </w:p>
        </w:tc>
        <w:tc>
          <w:tcPr>
            <w:tcW w:w="1418" w:type="dxa"/>
          </w:tcPr>
          <w:p w:rsidR="002C2A32" w:rsidRDefault="002C2A32" w:rsidP="00DD644E">
            <w:pPr>
              <w:spacing w:line="276" w:lineRule="auto"/>
              <w:jc w:val="center"/>
              <w:rPr>
                <w:b/>
              </w:rPr>
            </w:pPr>
          </w:p>
          <w:p w:rsidR="002C2A32" w:rsidRPr="002C2A32" w:rsidRDefault="002C2A32" w:rsidP="00DD64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  <w:p w:rsidR="002C2A32" w:rsidRPr="002C2A32" w:rsidRDefault="002C2A32" w:rsidP="00DD644E">
            <w:pPr>
              <w:pStyle w:val="Odsekzoznamu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A32" w:rsidRPr="00D3107B" w:rsidTr="002C2A32">
        <w:trPr>
          <w:trHeight w:val="749"/>
          <w:jc w:val="center"/>
        </w:trPr>
        <w:tc>
          <w:tcPr>
            <w:tcW w:w="7655" w:type="dxa"/>
          </w:tcPr>
          <w:p w:rsidR="002C2A32" w:rsidRPr="002E6F3C" w:rsidRDefault="002C2A32" w:rsidP="00DD644E">
            <w:pPr>
              <w:pStyle w:val="Odsekzoznamu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stavby rekreačných a záhradkárskych chát a domčekov na individuálnu rekreáciu</w:t>
            </w:r>
          </w:p>
        </w:tc>
        <w:tc>
          <w:tcPr>
            <w:tcW w:w="1418" w:type="dxa"/>
          </w:tcPr>
          <w:p w:rsidR="002C2A32" w:rsidRDefault="002C2A32" w:rsidP="00DD644E">
            <w:pPr>
              <w:spacing w:line="276" w:lineRule="auto"/>
              <w:jc w:val="center"/>
              <w:rPr>
                <w:b/>
              </w:rPr>
            </w:pPr>
          </w:p>
          <w:p w:rsidR="002C2A32" w:rsidRPr="002C2A32" w:rsidRDefault="002C2A32" w:rsidP="00DD64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</w:tr>
      <w:tr w:rsidR="002C2A32" w:rsidRPr="00D3107B" w:rsidTr="002C2A32">
        <w:trPr>
          <w:jc w:val="center"/>
        </w:trPr>
        <w:tc>
          <w:tcPr>
            <w:tcW w:w="7655" w:type="dxa"/>
          </w:tcPr>
          <w:p w:rsidR="002C2A32" w:rsidRPr="002E6F3C" w:rsidRDefault="002C2A32" w:rsidP="00DD644E">
            <w:pPr>
              <w:tabs>
                <w:tab w:val="left" w:pos="360"/>
                <w:tab w:val="left" w:pos="540"/>
              </w:tabs>
              <w:spacing w:line="276" w:lineRule="auto"/>
              <w:jc w:val="both"/>
            </w:pPr>
            <w:r>
              <w:t xml:space="preserve">d) </w:t>
            </w:r>
            <w:r w:rsidRPr="00D3107B">
              <w:t>samostatne stojace garáže a samostatné stavby hromadných garáží a stavby určené alebo používané na tieto účely postavené mimo bytových domov</w:t>
            </w:r>
          </w:p>
        </w:tc>
        <w:tc>
          <w:tcPr>
            <w:tcW w:w="1418" w:type="dxa"/>
          </w:tcPr>
          <w:p w:rsidR="002C2A32" w:rsidRDefault="002C2A32" w:rsidP="00DD644E">
            <w:pPr>
              <w:spacing w:line="276" w:lineRule="auto"/>
              <w:jc w:val="center"/>
              <w:rPr>
                <w:b/>
              </w:rPr>
            </w:pPr>
          </w:p>
          <w:p w:rsidR="002C2A32" w:rsidRPr="002C2A32" w:rsidRDefault="002C2A32" w:rsidP="00DD64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</w:tr>
      <w:tr w:rsidR="002C2A32" w:rsidRPr="00D3107B" w:rsidTr="002C2A32">
        <w:trPr>
          <w:jc w:val="center"/>
        </w:trPr>
        <w:tc>
          <w:tcPr>
            <w:tcW w:w="7655" w:type="dxa"/>
          </w:tcPr>
          <w:p w:rsidR="002C2A32" w:rsidRPr="002E6F3C" w:rsidRDefault="002C2A32" w:rsidP="00DD644E">
            <w:pPr>
              <w:pStyle w:val="Odsekzoznamu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r w:rsidRPr="00D3107B">
              <w:rPr>
                <w:rFonts w:ascii="Times New Roman" w:hAnsi="Times New Roman"/>
                <w:sz w:val="24"/>
                <w:szCs w:val="24"/>
              </w:rPr>
              <w:t>za priemyselné stavby, stavby slúžiace energetike, stavby slúžiace stavebníctvu, stavby využívané na skladovanie vlastnej produkcie vrátane stavieb na vlastnú administratívu</w:t>
            </w:r>
          </w:p>
        </w:tc>
        <w:tc>
          <w:tcPr>
            <w:tcW w:w="1418" w:type="dxa"/>
          </w:tcPr>
          <w:p w:rsidR="002C2A32" w:rsidRDefault="002C2A32" w:rsidP="00DD644E">
            <w:pPr>
              <w:tabs>
                <w:tab w:val="left" w:pos="360"/>
                <w:tab w:val="left" w:pos="540"/>
              </w:tabs>
              <w:spacing w:line="276" w:lineRule="auto"/>
              <w:jc w:val="center"/>
              <w:rPr>
                <w:b/>
              </w:rPr>
            </w:pPr>
          </w:p>
          <w:p w:rsidR="002C2A32" w:rsidRPr="002C2A32" w:rsidRDefault="004E3CF0" w:rsidP="00DD644E">
            <w:pPr>
              <w:tabs>
                <w:tab w:val="left" w:pos="360"/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2C2A32" w:rsidRPr="002C2A32" w:rsidRDefault="002C2A32" w:rsidP="00DD64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C2A32" w:rsidRPr="00D3107B" w:rsidTr="002C2A32">
        <w:trPr>
          <w:jc w:val="center"/>
        </w:trPr>
        <w:tc>
          <w:tcPr>
            <w:tcW w:w="7655" w:type="dxa"/>
          </w:tcPr>
          <w:p w:rsidR="002C2A32" w:rsidRPr="00D3107B" w:rsidRDefault="002C2A32" w:rsidP="00DD644E">
            <w:pPr>
              <w:tabs>
                <w:tab w:val="left" w:pos="709"/>
              </w:tabs>
              <w:spacing w:line="276" w:lineRule="auto"/>
              <w:jc w:val="both"/>
            </w:pPr>
            <w:r>
              <w:t xml:space="preserve">f) </w:t>
            </w:r>
            <w:r w:rsidRPr="00D3107B">
              <w:t>stavby na ostatné podnikanie a na zárobkovú činnosť, skladovanie a administratívu súvisiacu s ostatným podnikaním a zárobkovou činnosťou</w:t>
            </w:r>
          </w:p>
        </w:tc>
        <w:tc>
          <w:tcPr>
            <w:tcW w:w="1418" w:type="dxa"/>
          </w:tcPr>
          <w:p w:rsidR="002C2A32" w:rsidRPr="002C2A32" w:rsidRDefault="004E3CF0" w:rsidP="00DD644E">
            <w:pPr>
              <w:tabs>
                <w:tab w:val="left" w:pos="360"/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</w:tr>
      <w:tr w:rsidR="002C2A32" w:rsidRPr="00D3107B" w:rsidTr="002C2A32">
        <w:trPr>
          <w:jc w:val="center"/>
        </w:trPr>
        <w:tc>
          <w:tcPr>
            <w:tcW w:w="7655" w:type="dxa"/>
          </w:tcPr>
          <w:p w:rsidR="002C2A32" w:rsidRPr="00D3107B" w:rsidRDefault="002C2A32" w:rsidP="00DD644E">
            <w:pPr>
              <w:tabs>
                <w:tab w:val="left" w:pos="709"/>
              </w:tabs>
              <w:spacing w:line="276" w:lineRule="auto"/>
              <w:jc w:val="both"/>
            </w:pPr>
            <w:r>
              <w:t>g) za ostatné stavby neuvedené v písmenách a) až f)</w:t>
            </w:r>
          </w:p>
        </w:tc>
        <w:tc>
          <w:tcPr>
            <w:tcW w:w="1418" w:type="dxa"/>
          </w:tcPr>
          <w:p w:rsidR="002C2A32" w:rsidRPr="002C2A32" w:rsidRDefault="002C2A32" w:rsidP="00DD644E">
            <w:pPr>
              <w:tabs>
                <w:tab w:val="left" w:pos="360"/>
                <w:tab w:val="left" w:pos="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</w:tr>
    </w:tbl>
    <w:p w:rsidR="002C2A32" w:rsidRPr="00DD4DBA" w:rsidRDefault="002C2A32" w:rsidP="002C2A32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D4DBA" w:rsidRPr="00DD4DBA" w:rsidRDefault="00DD4DBA" w:rsidP="00DD4DBA">
      <w:pPr>
        <w:pStyle w:val="Odsekzoznamu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4DBA">
        <w:rPr>
          <w:rFonts w:ascii="Times New Roman" w:hAnsi="Times New Roman"/>
          <w:sz w:val="24"/>
          <w:szCs w:val="24"/>
        </w:rPr>
        <w:t xml:space="preserve">Správca dane určuje pri viacpodlažných stavbách pre všetky druhy stavieb príplatok za podlažie </w:t>
      </w:r>
      <w:r w:rsidR="002C2A32">
        <w:rPr>
          <w:rFonts w:ascii="Times New Roman" w:hAnsi="Times New Roman"/>
          <w:sz w:val="24"/>
          <w:szCs w:val="24"/>
        </w:rPr>
        <w:t xml:space="preserve">0,04 </w:t>
      </w:r>
      <w:r w:rsidRPr="00DD4DBA">
        <w:rPr>
          <w:rFonts w:ascii="Times New Roman" w:hAnsi="Times New Roman"/>
          <w:sz w:val="24"/>
          <w:szCs w:val="24"/>
        </w:rPr>
        <w:t xml:space="preserve">EUR za každé ďalšie podlažie okrem prvého nadzemného podlažia </w:t>
      </w:r>
    </w:p>
    <w:p w:rsidR="00DD4DBA" w:rsidRPr="00DD4DBA" w:rsidRDefault="00DD4DBA" w:rsidP="00DD4DBA">
      <w:pPr>
        <w:spacing w:line="276" w:lineRule="auto"/>
        <w:jc w:val="both"/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Časť IV.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Daň z bytov</w:t>
      </w:r>
    </w:p>
    <w:p w:rsidR="00DD4DBA" w:rsidRPr="00DD4DBA" w:rsidRDefault="00DD4DBA" w:rsidP="00DD4DBA">
      <w:pPr>
        <w:spacing w:line="276" w:lineRule="auto"/>
        <w:jc w:val="center"/>
      </w:pP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§ 7</w:t>
      </w:r>
    </w:p>
    <w:p w:rsidR="00DD4DBA" w:rsidRPr="00DD4DBA" w:rsidRDefault="00DD4DBA" w:rsidP="00DD4DBA">
      <w:pPr>
        <w:spacing w:line="276" w:lineRule="auto"/>
        <w:jc w:val="center"/>
        <w:rPr>
          <w:b/>
        </w:rPr>
      </w:pPr>
      <w:r w:rsidRPr="00DD4DBA">
        <w:rPr>
          <w:b/>
        </w:rPr>
        <w:t>Sadzba dane</w:t>
      </w:r>
    </w:p>
    <w:p w:rsidR="00DD4DBA" w:rsidRPr="00DD4DBA" w:rsidRDefault="00DD4DBA" w:rsidP="00DD4DBA">
      <w:pPr>
        <w:spacing w:line="276" w:lineRule="auto"/>
        <w:jc w:val="both"/>
      </w:pPr>
      <w:r w:rsidRPr="00DD4DBA">
        <w:t>Správca dane určuje ročnú sadzbu dane z bytov a nebytových priestorov za každý aj začatý m</w:t>
      </w:r>
      <w:r w:rsidRPr="002C2A32">
        <w:rPr>
          <w:vertAlign w:val="superscript"/>
        </w:rPr>
        <w:t>2</w:t>
      </w:r>
      <w:r w:rsidRPr="00DD4DBA">
        <w:t xml:space="preserve"> podlahovej plochy nasledovne:</w:t>
      </w:r>
    </w:p>
    <w:p w:rsidR="00DD4DBA" w:rsidRPr="00DD4DBA" w:rsidRDefault="002C2A32" w:rsidP="00DD4DBA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A32">
        <w:rPr>
          <w:rFonts w:ascii="Times New Roman" w:hAnsi="Times New Roman"/>
          <w:b/>
          <w:sz w:val="24"/>
          <w:szCs w:val="24"/>
        </w:rPr>
        <w:t xml:space="preserve">0,05 </w:t>
      </w:r>
      <w:r w:rsidR="00DD4DBA" w:rsidRPr="002C2A32">
        <w:rPr>
          <w:rFonts w:ascii="Times New Roman" w:hAnsi="Times New Roman"/>
          <w:b/>
          <w:sz w:val="24"/>
          <w:szCs w:val="24"/>
        </w:rPr>
        <w:t>EUR</w:t>
      </w:r>
      <w:r w:rsidR="00DD4DBA" w:rsidRPr="00DD4DBA">
        <w:rPr>
          <w:rFonts w:ascii="Times New Roman" w:hAnsi="Times New Roman"/>
          <w:sz w:val="24"/>
          <w:szCs w:val="24"/>
        </w:rPr>
        <w:t xml:space="preserve"> – byty v bytových domoch</w:t>
      </w:r>
    </w:p>
    <w:p w:rsidR="00DD4DBA" w:rsidRPr="00DD4DBA" w:rsidRDefault="002C2A32" w:rsidP="00DD4DBA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A32">
        <w:rPr>
          <w:rFonts w:ascii="Times New Roman" w:hAnsi="Times New Roman"/>
          <w:b/>
          <w:sz w:val="24"/>
          <w:szCs w:val="24"/>
        </w:rPr>
        <w:t xml:space="preserve">0,05 </w:t>
      </w:r>
      <w:r w:rsidR="00DD4DBA" w:rsidRPr="002C2A32">
        <w:rPr>
          <w:rFonts w:ascii="Times New Roman" w:hAnsi="Times New Roman"/>
          <w:b/>
          <w:sz w:val="24"/>
          <w:szCs w:val="24"/>
        </w:rPr>
        <w:t>EUR</w:t>
      </w:r>
      <w:r w:rsidR="00DD4DBA" w:rsidRPr="00DD4DBA">
        <w:rPr>
          <w:rFonts w:ascii="Times New Roman" w:hAnsi="Times New Roman"/>
          <w:sz w:val="24"/>
          <w:szCs w:val="24"/>
        </w:rPr>
        <w:t xml:space="preserve"> – nebytové priestory, ktoré neslúžia na podnikateľské účely</w:t>
      </w:r>
    </w:p>
    <w:p w:rsidR="00DD4DBA" w:rsidRPr="00DD4DBA" w:rsidRDefault="00DD4DBA" w:rsidP="00DD4DBA">
      <w:pPr>
        <w:spacing w:line="276" w:lineRule="auto"/>
      </w:pPr>
    </w:p>
    <w:p w:rsidR="00DD4DBA" w:rsidRPr="00DD4DBA" w:rsidRDefault="00DD4DBA" w:rsidP="00DD4DBA">
      <w:pPr>
        <w:pStyle w:val="Default"/>
        <w:spacing w:line="276" w:lineRule="auto"/>
        <w:jc w:val="center"/>
        <w:rPr>
          <w:b/>
          <w:bCs/>
          <w:color w:val="auto"/>
        </w:rPr>
      </w:pPr>
      <w:r w:rsidRPr="00DD4DBA">
        <w:rPr>
          <w:b/>
          <w:bCs/>
          <w:color w:val="auto"/>
        </w:rPr>
        <w:t>Článok V.</w:t>
      </w:r>
    </w:p>
    <w:p w:rsidR="00DD4DBA" w:rsidRDefault="00DD4DBA" w:rsidP="00DD4DBA">
      <w:pPr>
        <w:pStyle w:val="Default"/>
        <w:spacing w:line="276" w:lineRule="auto"/>
        <w:jc w:val="center"/>
        <w:rPr>
          <w:b/>
          <w:bCs/>
          <w:color w:val="auto"/>
        </w:rPr>
      </w:pPr>
      <w:r w:rsidRPr="00DD4DBA">
        <w:rPr>
          <w:b/>
          <w:bCs/>
          <w:color w:val="auto"/>
        </w:rPr>
        <w:t>Spoločné, zrušovacie a záverečné ustanovenia</w:t>
      </w:r>
    </w:p>
    <w:p w:rsidR="00383B00" w:rsidRDefault="00383B00" w:rsidP="00383B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83B00" w:rsidRPr="00DD4DBA" w:rsidRDefault="00383B00" w:rsidP="00383B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Platenie dane</w:t>
      </w:r>
    </w:p>
    <w:p w:rsidR="00383B00" w:rsidRPr="0078522D" w:rsidRDefault="00383B00" w:rsidP="00383B00">
      <w:pPr>
        <w:pStyle w:val="Default"/>
        <w:spacing w:line="276" w:lineRule="auto"/>
        <w:jc w:val="both"/>
        <w:rPr>
          <w:color w:val="auto"/>
        </w:rPr>
      </w:pPr>
      <w:r w:rsidRPr="0078522D">
        <w:rPr>
          <w:color w:val="auto"/>
        </w:rPr>
        <w:t>Vyrubená daň z nehnuteľností je splatná každoročne do 15 dní odo dňa nadobudnutia právoplatnosti rozhodnutia.</w:t>
      </w:r>
    </w:p>
    <w:p w:rsidR="00383B00" w:rsidRPr="0078522D" w:rsidRDefault="00383B00" w:rsidP="00383B00">
      <w:pPr>
        <w:pStyle w:val="Default"/>
        <w:spacing w:line="276" w:lineRule="auto"/>
        <w:jc w:val="both"/>
        <w:rPr>
          <w:color w:val="auto"/>
        </w:rPr>
      </w:pPr>
      <w:r w:rsidRPr="0078522D">
        <w:rPr>
          <w:color w:val="auto"/>
        </w:rPr>
        <w:t>Obec môže určiť platenie</w:t>
      </w:r>
      <w:r>
        <w:rPr>
          <w:color w:val="auto"/>
        </w:rPr>
        <w:t xml:space="preserve"> danie</w:t>
      </w:r>
      <w:r w:rsidRPr="0078522D">
        <w:rPr>
          <w:color w:val="auto"/>
        </w:rPr>
        <w:t xml:space="preserve"> v splátkach pričom splátky </w:t>
      </w:r>
      <w:r>
        <w:rPr>
          <w:color w:val="auto"/>
        </w:rPr>
        <w:t>dane</w:t>
      </w:r>
      <w:r w:rsidRPr="0078522D">
        <w:rPr>
          <w:color w:val="auto"/>
        </w:rPr>
        <w:t xml:space="preserve"> sú splatné v lehotách určených obcou v</w:t>
      </w:r>
      <w:r>
        <w:rPr>
          <w:color w:val="auto"/>
        </w:rPr>
        <w:t> </w:t>
      </w:r>
      <w:r w:rsidRPr="0078522D">
        <w:rPr>
          <w:color w:val="auto"/>
        </w:rPr>
        <w:t>rozhodnutí</w:t>
      </w:r>
      <w:r>
        <w:rPr>
          <w:color w:val="auto"/>
        </w:rPr>
        <w:t xml:space="preserve">, </w:t>
      </w:r>
      <w:r w:rsidRPr="0078522D">
        <w:rPr>
          <w:color w:val="auto"/>
        </w:rPr>
        <w:t xml:space="preserve"> ktorým vyrubuje </w:t>
      </w:r>
      <w:r>
        <w:rPr>
          <w:color w:val="auto"/>
        </w:rPr>
        <w:t>daň.</w:t>
      </w:r>
    </w:p>
    <w:p w:rsidR="00DD4DBA" w:rsidRPr="00DD4DBA" w:rsidRDefault="00DD4DBA" w:rsidP="00DD4DBA">
      <w:pPr>
        <w:pStyle w:val="Default"/>
        <w:spacing w:line="276" w:lineRule="auto"/>
        <w:jc w:val="both"/>
        <w:rPr>
          <w:color w:val="auto"/>
        </w:rPr>
      </w:pPr>
    </w:p>
    <w:p w:rsidR="00DD4DBA" w:rsidRPr="00DD4DBA" w:rsidRDefault="00DD4DBA" w:rsidP="00DD4D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D4DBA">
        <w:rPr>
          <w:b/>
        </w:rPr>
        <w:t xml:space="preserve">§ </w:t>
      </w:r>
      <w:r w:rsidR="006D48B2">
        <w:rPr>
          <w:b/>
        </w:rPr>
        <w:t>8</w:t>
      </w:r>
    </w:p>
    <w:p w:rsidR="00DD4DBA" w:rsidRPr="00DD4DBA" w:rsidRDefault="00DD4DBA" w:rsidP="00DD4D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D4DBA">
        <w:rPr>
          <w:b/>
        </w:rPr>
        <w:t>Suma dane</w:t>
      </w:r>
      <w:r w:rsidRPr="00DD4DBA">
        <w:t xml:space="preserve">, </w:t>
      </w:r>
      <w:r w:rsidRPr="00DD4DBA">
        <w:rPr>
          <w:b/>
        </w:rPr>
        <w:t xml:space="preserve">ktorú správca dane nevyrubí </w:t>
      </w:r>
    </w:p>
    <w:p w:rsidR="00DD4DBA" w:rsidRPr="00DD4DBA" w:rsidRDefault="00DD4DBA" w:rsidP="00DD4DB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D4DBA">
        <w:t>Obec</w:t>
      </w:r>
      <w:r w:rsidR="006D48B2">
        <w:t xml:space="preserve"> Turček</w:t>
      </w:r>
      <w:r w:rsidRPr="00DD4DBA">
        <w:t xml:space="preserve"> ako správca dane z nehnuteľností ustanovuje, že daň v úhrne najviac do </w:t>
      </w:r>
      <w:r w:rsidRPr="006D48B2">
        <w:rPr>
          <w:b/>
        </w:rPr>
        <w:t>3 EUR</w:t>
      </w:r>
      <w:r w:rsidRPr="00DD4DBA">
        <w:t xml:space="preserve"> nebude vyrubovať.</w:t>
      </w:r>
    </w:p>
    <w:p w:rsidR="00DD4DBA" w:rsidRDefault="00DD4DBA" w:rsidP="00DD4DBA">
      <w:pPr>
        <w:pStyle w:val="Default"/>
        <w:spacing w:line="276" w:lineRule="auto"/>
        <w:jc w:val="both"/>
        <w:rPr>
          <w:color w:val="auto"/>
        </w:rPr>
      </w:pPr>
    </w:p>
    <w:p w:rsidR="00C519CC" w:rsidRPr="00DD4DBA" w:rsidRDefault="00C519CC" w:rsidP="00DD4DBA">
      <w:pPr>
        <w:pStyle w:val="Default"/>
        <w:spacing w:line="276" w:lineRule="auto"/>
        <w:jc w:val="both"/>
        <w:rPr>
          <w:color w:val="auto"/>
        </w:rPr>
      </w:pPr>
    </w:p>
    <w:p w:rsidR="00DD4DBA" w:rsidRPr="00DD4DBA" w:rsidRDefault="00DD4DBA" w:rsidP="00DD4DBA">
      <w:pPr>
        <w:pStyle w:val="Default"/>
        <w:spacing w:line="276" w:lineRule="auto"/>
        <w:jc w:val="center"/>
        <w:rPr>
          <w:b/>
          <w:bCs/>
          <w:color w:val="auto"/>
        </w:rPr>
      </w:pPr>
      <w:r w:rsidRPr="00DD4DBA">
        <w:rPr>
          <w:b/>
          <w:bCs/>
          <w:color w:val="auto"/>
        </w:rPr>
        <w:t xml:space="preserve">§ </w:t>
      </w:r>
      <w:r w:rsidR="006D48B2">
        <w:rPr>
          <w:b/>
          <w:bCs/>
          <w:color w:val="auto"/>
        </w:rPr>
        <w:t>9</w:t>
      </w:r>
    </w:p>
    <w:p w:rsidR="00DD4DBA" w:rsidRPr="00DD4DBA" w:rsidRDefault="00DD4DBA" w:rsidP="00DD4DBA">
      <w:pPr>
        <w:pStyle w:val="Default"/>
        <w:spacing w:line="276" w:lineRule="auto"/>
        <w:jc w:val="center"/>
        <w:rPr>
          <w:b/>
          <w:bCs/>
          <w:color w:val="auto"/>
        </w:rPr>
      </w:pPr>
      <w:r w:rsidRPr="00DD4DBA">
        <w:rPr>
          <w:b/>
          <w:bCs/>
          <w:color w:val="auto"/>
        </w:rPr>
        <w:t>Zrušovacie ustanovenia</w:t>
      </w:r>
    </w:p>
    <w:p w:rsidR="00DD4DBA" w:rsidRPr="00DD4DBA" w:rsidRDefault="00DD4DBA" w:rsidP="00DD4DBA">
      <w:pPr>
        <w:pStyle w:val="Default"/>
        <w:spacing w:line="276" w:lineRule="auto"/>
        <w:jc w:val="both"/>
        <w:rPr>
          <w:color w:val="auto"/>
        </w:rPr>
      </w:pPr>
      <w:r w:rsidRPr="00DD4DBA">
        <w:rPr>
          <w:color w:val="auto"/>
        </w:rPr>
        <w:t>Týmto VZN sa zrušuje Všeobecne záväzné nariadenie Obce</w:t>
      </w:r>
      <w:r w:rsidR="006D48B2">
        <w:rPr>
          <w:color w:val="auto"/>
        </w:rPr>
        <w:t xml:space="preserve"> Turček </w:t>
      </w:r>
      <w:r w:rsidRPr="00DD4DBA">
        <w:rPr>
          <w:color w:val="auto"/>
        </w:rPr>
        <w:t xml:space="preserve"> č.</w:t>
      </w:r>
      <w:r w:rsidR="006D48B2">
        <w:rPr>
          <w:color w:val="auto"/>
        </w:rPr>
        <w:t xml:space="preserve"> 3/2011 zo dňa 13. 12. 2011 O dani z nehnuteľností.</w:t>
      </w:r>
    </w:p>
    <w:p w:rsidR="00DD4DBA" w:rsidRPr="00DD4DBA" w:rsidRDefault="00DD4DBA" w:rsidP="00DD4DB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D4DBA" w:rsidRPr="00DD4DBA" w:rsidRDefault="00DD4DBA" w:rsidP="00DD4DBA">
      <w:pPr>
        <w:pStyle w:val="Default"/>
        <w:spacing w:line="276" w:lineRule="auto"/>
        <w:jc w:val="center"/>
        <w:rPr>
          <w:b/>
          <w:bCs/>
          <w:color w:val="auto"/>
        </w:rPr>
      </w:pPr>
      <w:r w:rsidRPr="00DD4DBA">
        <w:rPr>
          <w:b/>
          <w:bCs/>
          <w:color w:val="auto"/>
        </w:rPr>
        <w:t xml:space="preserve">§ </w:t>
      </w:r>
      <w:r w:rsidR="006D48B2">
        <w:rPr>
          <w:b/>
          <w:bCs/>
          <w:color w:val="auto"/>
        </w:rPr>
        <w:t>10</w:t>
      </w:r>
    </w:p>
    <w:p w:rsidR="00DD4DBA" w:rsidRPr="00DD4DBA" w:rsidRDefault="00DD4DBA" w:rsidP="00DD4DBA">
      <w:pPr>
        <w:pStyle w:val="Default"/>
        <w:spacing w:line="276" w:lineRule="auto"/>
        <w:jc w:val="center"/>
        <w:rPr>
          <w:b/>
          <w:bCs/>
          <w:color w:val="auto"/>
        </w:rPr>
      </w:pPr>
      <w:r w:rsidRPr="00DD4DBA">
        <w:rPr>
          <w:b/>
          <w:bCs/>
          <w:color w:val="auto"/>
        </w:rPr>
        <w:t>Záverečné ustanovenia</w:t>
      </w:r>
    </w:p>
    <w:p w:rsidR="00DD4DBA" w:rsidRPr="00DD4DBA" w:rsidRDefault="00DD4DBA" w:rsidP="00DD4DBA">
      <w:pPr>
        <w:spacing w:line="276" w:lineRule="auto"/>
        <w:jc w:val="both"/>
      </w:pPr>
      <w:r w:rsidRPr="00DD4DBA">
        <w:t>Obecné zastupiteľstvo v </w:t>
      </w:r>
      <w:r w:rsidR="006D48B2">
        <w:t>Turčeku</w:t>
      </w:r>
      <w:r w:rsidRPr="00DD4DBA">
        <w:t xml:space="preserve"> sa uznieslo na vydaní tohto VZN na svojom zasadnutí dňa </w:t>
      </w:r>
      <w:r w:rsidR="00553119">
        <w:t xml:space="preserve">13. 12. 2012 </w:t>
      </w:r>
      <w:r w:rsidRPr="00DD4DBA">
        <w:t>uznesením č.</w:t>
      </w:r>
      <w:r w:rsidR="00553119">
        <w:t xml:space="preserve"> 99/2012 písm. b)</w:t>
      </w:r>
      <w:r w:rsidRPr="00DD4DBA">
        <w:t xml:space="preserve"> a toto VZN nadobúda účinnosť dňom 01.01.2013.</w:t>
      </w:r>
    </w:p>
    <w:p w:rsidR="00DD4DBA" w:rsidRPr="00DD4DBA" w:rsidRDefault="00DD4DBA" w:rsidP="00DD4DBA">
      <w:pPr>
        <w:spacing w:line="276" w:lineRule="auto"/>
        <w:jc w:val="both"/>
      </w:pPr>
    </w:p>
    <w:p w:rsidR="00DD4DBA" w:rsidRPr="00DD4DBA" w:rsidRDefault="00DD4DBA" w:rsidP="00DD4DBA">
      <w:pPr>
        <w:spacing w:line="276" w:lineRule="auto"/>
        <w:jc w:val="both"/>
      </w:pPr>
    </w:p>
    <w:p w:rsidR="006D48B2" w:rsidRDefault="006D48B2" w:rsidP="00DD4DBA">
      <w:pPr>
        <w:spacing w:line="276" w:lineRule="auto"/>
        <w:ind w:left="180" w:hanging="180"/>
        <w:jc w:val="both"/>
        <w:rPr>
          <w:bCs/>
        </w:rPr>
      </w:pPr>
    </w:p>
    <w:p w:rsidR="006D48B2" w:rsidRDefault="006D48B2" w:rsidP="00DD4DBA">
      <w:pPr>
        <w:spacing w:line="276" w:lineRule="auto"/>
        <w:ind w:left="180" w:hanging="180"/>
        <w:jc w:val="both"/>
        <w:rPr>
          <w:bCs/>
        </w:rPr>
      </w:pPr>
    </w:p>
    <w:p w:rsidR="006D48B2" w:rsidRDefault="006D48B2" w:rsidP="00DD4DBA">
      <w:pPr>
        <w:spacing w:line="276" w:lineRule="auto"/>
        <w:ind w:left="180" w:hanging="180"/>
        <w:jc w:val="both"/>
        <w:rPr>
          <w:bCs/>
        </w:rPr>
      </w:pPr>
    </w:p>
    <w:p w:rsidR="006D48B2" w:rsidRDefault="006D48B2" w:rsidP="00DD4DBA">
      <w:pPr>
        <w:spacing w:line="276" w:lineRule="auto"/>
        <w:ind w:left="180" w:hanging="180"/>
        <w:jc w:val="both"/>
        <w:rPr>
          <w:bCs/>
        </w:rPr>
      </w:pPr>
    </w:p>
    <w:p w:rsidR="006D48B2" w:rsidRDefault="006D48B2" w:rsidP="00DD4DBA">
      <w:pPr>
        <w:spacing w:line="276" w:lineRule="auto"/>
        <w:ind w:left="180" w:hanging="180"/>
        <w:jc w:val="both"/>
        <w:rPr>
          <w:bCs/>
        </w:rPr>
      </w:pPr>
    </w:p>
    <w:p w:rsidR="006D48B2" w:rsidRDefault="006D48B2" w:rsidP="00DD4DBA">
      <w:pPr>
        <w:spacing w:line="276" w:lineRule="auto"/>
        <w:ind w:left="180" w:hanging="180"/>
        <w:jc w:val="both"/>
        <w:rPr>
          <w:bCs/>
        </w:rPr>
      </w:pPr>
    </w:p>
    <w:p w:rsidR="00DD4DBA" w:rsidRDefault="006D48B2" w:rsidP="00DD4DBA">
      <w:pPr>
        <w:spacing w:line="276" w:lineRule="auto"/>
        <w:ind w:left="180" w:hanging="18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Oľga Wagnerová</w:t>
      </w:r>
    </w:p>
    <w:p w:rsidR="006D48B2" w:rsidRPr="00DD4DBA" w:rsidRDefault="006D48B2" w:rsidP="00DD4DBA">
      <w:pPr>
        <w:spacing w:line="276" w:lineRule="auto"/>
        <w:ind w:left="180" w:hanging="18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starostka obce</w:t>
      </w:r>
    </w:p>
    <w:p w:rsidR="00DD4DBA" w:rsidRPr="00DD4DBA" w:rsidRDefault="00DD4DBA" w:rsidP="00DD4DBA">
      <w:pPr>
        <w:pStyle w:val="Zkladntext"/>
        <w:spacing w:line="276" w:lineRule="auto"/>
      </w:pPr>
    </w:p>
    <w:p w:rsidR="00DD4DBA" w:rsidRPr="00DD4DBA" w:rsidRDefault="00DD4DBA" w:rsidP="00DD4DBA">
      <w:pPr>
        <w:pStyle w:val="Zkladntext"/>
        <w:spacing w:line="276" w:lineRule="auto"/>
      </w:pPr>
    </w:p>
    <w:p w:rsidR="008B1A79" w:rsidRPr="00DD4DBA" w:rsidRDefault="008B1A79" w:rsidP="00DD4DBA">
      <w:pPr>
        <w:spacing w:line="276" w:lineRule="auto"/>
      </w:pPr>
    </w:p>
    <w:sectPr w:rsidR="008B1A79" w:rsidRPr="00DD4DBA" w:rsidSect="007C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62" w:rsidRDefault="008B2C62" w:rsidP="00DD4DBA">
      <w:r>
        <w:separator/>
      </w:r>
    </w:p>
  </w:endnote>
  <w:endnote w:type="continuationSeparator" w:id="0">
    <w:p w:rsidR="008B2C62" w:rsidRDefault="008B2C62" w:rsidP="00DD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09203"/>
      <w:docPartObj>
        <w:docPartGallery w:val="Page Numbers (Bottom of Page)"/>
        <w:docPartUnique/>
      </w:docPartObj>
    </w:sdtPr>
    <w:sdtEndPr/>
    <w:sdtContent>
      <w:p w:rsidR="00DD4DBA" w:rsidRDefault="007C77EA">
        <w:pPr>
          <w:pStyle w:val="Pta"/>
          <w:jc w:val="center"/>
        </w:pPr>
        <w:r>
          <w:fldChar w:fldCharType="begin"/>
        </w:r>
        <w:r w:rsidR="00DD4DBA">
          <w:instrText>PAGE   \* MERGEFORMAT</w:instrText>
        </w:r>
        <w:r>
          <w:fldChar w:fldCharType="separate"/>
        </w:r>
        <w:r w:rsidR="008B2C62">
          <w:rPr>
            <w:noProof/>
          </w:rPr>
          <w:t>1</w:t>
        </w:r>
        <w:r>
          <w:fldChar w:fldCharType="end"/>
        </w:r>
      </w:p>
    </w:sdtContent>
  </w:sdt>
  <w:p w:rsidR="00DD4DBA" w:rsidRDefault="00DD4D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62" w:rsidRDefault="008B2C62" w:rsidP="00DD4DBA">
      <w:r>
        <w:separator/>
      </w:r>
    </w:p>
  </w:footnote>
  <w:footnote w:type="continuationSeparator" w:id="0">
    <w:p w:rsidR="008B2C62" w:rsidRDefault="008B2C62" w:rsidP="00DD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E8"/>
    <w:multiLevelType w:val="hybridMultilevel"/>
    <w:tmpl w:val="3DDC9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830"/>
    <w:multiLevelType w:val="hybridMultilevel"/>
    <w:tmpl w:val="A6545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35E"/>
    <w:multiLevelType w:val="hybridMultilevel"/>
    <w:tmpl w:val="83C0C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82A"/>
    <w:multiLevelType w:val="hybridMultilevel"/>
    <w:tmpl w:val="5C582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175C"/>
    <w:multiLevelType w:val="hybridMultilevel"/>
    <w:tmpl w:val="BB38D8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424DB"/>
    <w:multiLevelType w:val="hybridMultilevel"/>
    <w:tmpl w:val="38487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74907"/>
    <w:multiLevelType w:val="hybridMultilevel"/>
    <w:tmpl w:val="255A508E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BA"/>
    <w:rsid w:val="0013362A"/>
    <w:rsid w:val="002C2A32"/>
    <w:rsid w:val="00383B00"/>
    <w:rsid w:val="004E3CF0"/>
    <w:rsid w:val="00553119"/>
    <w:rsid w:val="00622D66"/>
    <w:rsid w:val="006B2D24"/>
    <w:rsid w:val="006D48B2"/>
    <w:rsid w:val="007C77EA"/>
    <w:rsid w:val="008A43DA"/>
    <w:rsid w:val="008B1A79"/>
    <w:rsid w:val="008B2C62"/>
    <w:rsid w:val="00972873"/>
    <w:rsid w:val="009A51C9"/>
    <w:rsid w:val="00C519CC"/>
    <w:rsid w:val="00C70558"/>
    <w:rsid w:val="00D41A65"/>
    <w:rsid w:val="00DD4DBA"/>
    <w:rsid w:val="00DE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D4DB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D4D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D4DB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DD4D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DD4D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DD4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DD4DBA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DD4DB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DD4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4DB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DD4D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4D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4D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4DB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C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D4DB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D4D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D4DB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DD4D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DD4D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DD4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DD4DBA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DD4DB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DD4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4DB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DD4D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4D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4D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4DB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C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2013-01-03T13:21:00Z</cp:lastPrinted>
  <dcterms:created xsi:type="dcterms:W3CDTF">2013-01-03T13:08:00Z</dcterms:created>
  <dcterms:modified xsi:type="dcterms:W3CDTF">2013-01-03T13:21:00Z</dcterms:modified>
</cp:coreProperties>
</file>